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F14" w:rsidRPr="00F54597" w:rsidRDefault="00094F38" w:rsidP="00094F38">
      <w:pPr>
        <w:jc w:val="right"/>
        <w:rPr>
          <w:rFonts w:cstheme="minorHAnsi"/>
          <w:b/>
          <w:sz w:val="24"/>
          <w:szCs w:val="24"/>
        </w:rPr>
      </w:pPr>
      <w:r w:rsidRPr="00F54597">
        <w:rPr>
          <w:rFonts w:cstheme="minorHAnsi"/>
          <w:b/>
          <w:sz w:val="24"/>
          <w:szCs w:val="24"/>
        </w:rPr>
        <w:t>15 may 2015</w:t>
      </w:r>
    </w:p>
    <w:p w:rsidR="00094F38" w:rsidRPr="00F54597" w:rsidRDefault="00094F38" w:rsidP="00094F38">
      <w:pPr>
        <w:rPr>
          <w:rFonts w:cstheme="minorHAnsi"/>
          <w:b/>
          <w:sz w:val="24"/>
          <w:szCs w:val="24"/>
        </w:rPr>
      </w:pPr>
    </w:p>
    <w:p w:rsidR="00094F38" w:rsidRPr="00F54597" w:rsidRDefault="00094F38" w:rsidP="00094F38">
      <w:pPr>
        <w:rPr>
          <w:rFonts w:cstheme="minorHAnsi"/>
          <w:b/>
          <w:sz w:val="24"/>
          <w:szCs w:val="24"/>
        </w:rPr>
      </w:pPr>
      <w:r w:rsidRPr="00F54597">
        <w:rPr>
          <w:rFonts w:cstheme="minorHAnsi"/>
          <w:b/>
          <w:sz w:val="24"/>
          <w:szCs w:val="24"/>
        </w:rPr>
        <w:t xml:space="preserve">To Whom </w:t>
      </w:r>
      <w:proofErr w:type="gramStart"/>
      <w:r w:rsidRPr="00F54597">
        <w:rPr>
          <w:rFonts w:cstheme="minorHAnsi"/>
          <w:b/>
          <w:sz w:val="24"/>
          <w:szCs w:val="24"/>
        </w:rPr>
        <w:t>it</w:t>
      </w:r>
      <w:proofErr w:type="gramEnd"/>
      <w:r w:rsidRPr="00F54597">
        <w:rPr>
          <w:rFonts w:cstheme="minorHAnsi"/>
          <w:b/>
          <w:sz w:val="24"/>
          <w:szCs w:val="24"/>
        </w:rPr>
        <w:t xml:space="preserve"> May Co</w:t>
      </w:r>
      <w:r w:rsidR="00F54597" w:rsidRPr="00F54597">
        <w:rPr>
          <w:rFonts w:cstheme="minorHAnsi"/>
          <w:b/>
          <w:sz w:val="24"/>
          <w:szCs w:val="24"/>
        </w:rPr>
        <w:t>n</w:t>
      </w:r>
      <w:r w:rsidRPr="00F54597">
        <w:rPr>
          <w:rFonts w:cstheme="minorHAnsi"/>
          <w:b/>
          <w:sz w:val="24"/>
          <w:szCs w:val="24"/>
        </w:rPr>
        <w:t>cern:</w:t>
      </w:r>
    </w:p>
    <w:p w:rsidR="00094F38" w:rsidRPr="00F54597" w:rsidRDefault="00094F38" w:rsidP="00094F38">
      <w:pPr>
        <w:rPr>
          <w:rFonts w:cstheme="minorHAnsi"/>
          <w:sz w:val="24"/>
          <w:szCs w:val="24"/>
        </w:rPr>
      </w:pPr>
    </w:p>
    <w:p w:rsidR="00094F38" w:rsidRPr="00F54597" w:rsidRDefault="00094F38" w:rsidP="00094F38">
      <w:pPr>
        <w:rPr>
          <w:rFonts w:cstheme="minorHAnsi"/>
          <w:b/>
          <w:sz w:val="24"/>
          <w:szCs w:val="24"/>
        </w:rPr>
      </w:pPr>
      <w:r w:rsidRPr="00F54597">
        <w:rPr>
          <w:rFonts w:cstheme="minorHAnsi"/>
          <w:b/>
          <w:sz w:val="24"/>
          <w:szCs w:val="24"/>
        </w:rPr>
        <w:t>I highly recommend BRADLEY WILEMSE as a Camera Operator and 2</w:t>
      </w:r>
      <w:r w:rsidRPr="00F54597">
        <w:rPr>
          <w:rFonts w:cstheme="minorHAnsi"/>
          <w:b/>
          <w:sz w:val="24"/>
          <w:szCs w:val="24"/>
          <w:vertAlign w:val="superscript"/>
        </w:rPr>
        <w:t>nd</w:t>
      </w:r>
      <w:r w:rsidRPr="00F54597">
        <w:rPr>
          <w:rFonts w:cstheme="minorHAnsi"/>
          <w:b/>
          <w:sz w:val="24"/>
          <w:szCs w:val="24"/>
        </w:rPr>
        <w:t xml:space="preserve"> Unit DOP.</w:t>
      </w:r>
    </w:p>
    <w:p w:rsidR="00094F38" w:rsidRPr="00F54597" w:rsidRDefault="00094F38" w:rsidP="00094F38">
      <w:pPr>
        <w:rPr>
          <w:rFonts w:cstheme="minorHAnsi"/>
          <w:b/>
          <w:sz w:val="24"/>
          <w:szCs w:val="24"/>
        </w:rPr>
      </w:pPr>
    </w:p>
    <w:p w:rsidR="00094F38" w:rsidRPr="00F54597" w:rsidRDefault="00094F38" w:rsidP="00094F38">
      <w:pPr>
        <w:rPr>
          <w:rFonts w:cstheme="minorHAnsi"/>
          <w:b/>
          <w:sz w:val="24"/>
          <w:szCs w:val="24"/>
        </w:rPr>
      </w:pPr>
      <w:r w:rsidRPr="00F54597">
        <w:rPr>
          <w:rFonts w:cstheme="minorHAnsi"/>
          <w:b/>
          <w:sz w:val="24"/>
          <w:szCs w:val="24"/>
        </w:rPr>
        <w:t>I have been the 2</w:t>
      </w:r>
      <w:r w:rsidRPr="00F54597">
        <w:rPr>
          <w:rFonts w:cstheme="minorHAnsi"/>
          <w:b/>
          <w:sz w:val="24"/>
          <w:szCs w:val="24"/>
          <w:vertAlign w:val="superscript"/>
        </w:rPr>
        <w:t>nd</w:t>
      </w:r>
      <w:r w:rsidRPr="00F54597">
        <w:rPr>
          <w:rFonts w:cstheme="minorHAnsi"/>
          <w:b/>
          <w:sz w:val="24"/>
          <w:szCs w:val="24"/>
        </w:rPr>
        <w:t xml:space="preserve"> Unit DOP for the “Power Ranger” TV series for the 2013 and 2015 seasons in Auckland. Bradley became the 1</w:t>
      </w:r>
      <w:r w:rsidRPr="00F54597">
        <w:rPr>
          <w:rFonts w:cstheme="minorHAnsi"/>
          <w:b/>
          <w:sz w:val="24"/>
          <w:szCs w:val="24"/>
          <w:vertAlign w:val="superscript"/>
        </w:rPr>
        <w:t>st</w:t>
      </w:r>
      <w:r w:rsidRPr="00F54597">
        <w:rPr>
          <w:rFonts w:cstheme="minorHAnsi"/>
          <w:b/>
          <w:sz w:val="24"/>
          <w:szCs w:val="24"/>
        </w:rPr>
        <w:t xml:space="preserve"> AC for me during the 2</w:t>
      </w:r>
      <w:r w:rsidRPr="00F54597">
        <w:rPr>
          <w:rFonts w:cstheme="minorHAnsi"/>
          <w:b/>
          <w:sz w:val="24"/>
          <w:szCs w:val="24"/>
          <w:vertAlign w:val="superscript"/>
        </w:rPr>
        <w:t>nd</w:t>
      </w:r>
      <w:r w:rsidRPr="00F54597">
        <w:rPr>
          <w:rFonts w:cstheme="minorHAnsi"/>
          <w:b/>
          <w:sz w:val="24"/>
          <w:szCs w:val="24"/>
        </w:rPr>
        <w:t xml:space="preserve"> half of the 2013 season and showed himself to be experienced,</w:t>
      </w:r>
      <w:r w:rsidR="00CF0AFC">
        <w:rPr>
          <w:rFonts w:cstheme="minorHAnsi"/>
          <w:b/>
          <w:sz w:val="24"/>
          <w:szCs w:val="24"/>
        </w:rPr>
        <w:t xml:space="preserve"> </w:t>
      </w:r>
      <w:r w:rsidRPr="00F54597">
        <w:rPr>
          <w:rFonts w:cstheme="minorHAnsi"/>
          <w:b/>
          <w:sz w:val="24"/>
          <w:szCs w:val="24"/>
        </w:rPr>
        <w:t>hardworking,</w:t>
      </w:r>
      <w:bookmarkStart w:id="0" w:name="_GoBack"/>
      <w:bookmarkEnd w:id="0"/>
      <w:r w:rsidRPr="00F54597">
        <w:rPr>
          <w:rFonts w:cstheme="minorHAnsi"/>
          <w:b/>
          <w:sz w:val="24"/>
          <w:szCs w:val="24"/>
        </w:rPr>
        <w:t xml:space="preserve"> an excellent organiser and a damn good focus puller. He is cheerful and always able to work with the team.</w:t>
      </w:r>
    </w:p>
    <w:p w:rsidR="002833E1" w:rsidRPr="00F54597" w:rsidRDefault="00094F38" w:rsidP="00094F38">
      <w:pPr>
        <w:rPr>
          <w:rFonts w:cstheme="minorHAnsi"/>
          <w:b/>
          <w:sz w:val="24"/>
          <w:szCs w:val="24"/>
        </w:rPr>
      </w:pPr>
      <w:r w:rsidRPr="00F54597">
        <w:rPr>
          <w:rFonts w:cstheme="minorHAnsi"/>
          <w:b/>
          <w:sz w:val="24"/>
          <w:szCs w:val="24"/>
        </w:rPr>
        <w:t>During that period we had several occasions when we required two cameras and I took the opportunity to bump Bradley up to Operator. He performed flawlessly, catching the action, operating smoothly and definitively</w:t>
      </w:r>
      <w:r w:rsidR="002833E1" w:rsidRPr="00F54597">
        <w:rPr>
          <w:rFonts w:cstheme="minorHAnsi"/>
          <w:b/>
          <w:sz w:val="24"/>
          <w:szCs w:val="24"/>
        </w:rPr>
        <w:t>, able to describe any problems quickly and surely.</w:t>
      </w:r>
    </w:p>
    <w:p w:rsidR="002833E1" w:rsidRPr="00F54597" w:rsidRDefault="002833E1" w:rsidP="00094F38">
      <w:pPr>
        <w:rPr>
          <w:rFonts w:cstheme="minorHAnsi"/>
          <w:b/>
          <w:sz w:val="24"/>
          <w:szCs w:val="24"/>
        </w:rPr>
      </w:pPr>
      <w:r w:rsidRPr="00F54597">
        <w:rPr>
          <w:rFonts w:cstheme="minorHAnsi"/>
          <w:b/>
          <w:sz w:val="24"/>
          <w:szCs w:val="24"/>
        </w:rPr>
        <w:t>After those positive experiences when I have needed to take days off-set to prep during the 2015 season I recommended Bradley to replace me as 2</w:t>
      </w:r>
      <w:r w:rsidRPr="00F54597">
        <w:rPr>
          <w:rFonts w:cstheme="minorHAnsi"/>
          <w:b/>
          <w:sz w:val="24"/>
          <w:szCs w:val="24"/>
          <w:vertAlign w:val="superscript"/>
        </w:rPr>
        <w:t>nd</w:t>
      </w:r>
      <w:r w:rsidRPr="00F54597">
        <w:rPr>
          <w:rFonts w:cstheme="minorHAnsi"/>
          <w:b/>
          <w:sz w:val="24"/>
          <w:szCs w:val="24"/>
        </w:rPr>
        <w:t xml:space="preserve"> Unit DOP. Understand, 2</w:t>
      </w:r>
      <w:r w:rsidRPr="00F54597">
        <w:rPr>
          <w:rFonts w:cstheme="minorHAnsi"/>
          <w:b/>
          <w:sz w:val="24"/>
          <w:szCs w:val="24"/>
          <w:vertAlign w:val="superscript"/>
        </w:rPr>
        <w:t>nd</w:t>
      </w:r>
      <w:r w:rsidRPr="00F54597">
        <w:rPr>
          <w:rFonts w:cstheme="minorHAnsi"/>
          <w:b/>
          <w:sz w:val="24"/>
          <w:szCs w:val="24"/>
        </w:rPr>
        <w:t xml:space="preserve"> Unit on “Rangers” is not an insert/pick-up Unit. We do complete scenes: Action, drama with the lead actors, practical interiors, sets and exteriors.</w:t>
      </w:r>
    </w:p>
    <w:p w:rsidR="002833E1" w:rsidRPr="00F54597" w:rsidRDefault="002833E1" w:rsidP="00094F38">
      <w:pPr>
        <w:rPr>
          <w:rFonts w:cstheme="minorHAnsi"/>
          <w:b/>
          <w:sz w:val="24"/>
          <w:szCs w:val="24"/>
        </w:rPr>
      </w:pPr>
      <w:r w:rsidRPr="00F54597">
        <w:rPr>
          <w:rFonts w:cstheme="minorHAnsi"/>
          <w:b/>
          <w:sz w:val="24"/>
          <w:szCs w:val="24"/>
        </w:rPr>
        <w:t>Once again, I have been extremely pleased with Bradley’s ability. His composition, lighting, and operating are excellent. He also leads the crew well, with calmness and confidence, and works smoothly with the Directors (I couldn’t help but peek in, the first few times he took over for me).</w:t>
      </w:r>
    </w:p>
    <w:p w:rsidR="002833E1" w:rsidRPr="00F54597" w:rsidRDefault="002833E1" w:rsidP="00094F38">
      <w:pPr>
        <w:rPr>
          <w:rFonts w:cstheme="minorHAnsi"/>
          <w:b/>
          <w:sz w:val="24"/>
          <w:szCs w:val="24"/>
        </w:rPr>
      </w:pPr>
      <w:r w:rsidRPr="00F54597">
        <w:rPr>
          <w:rFonts w:cstheme="minorHAnsi"/>
          <w:b/>
          <w:sz w:val="24"/>
          <w:szCs w:val="24"/>
        </w:rPr>
        <w:t>If you have any questions about Bradley please contact me directly, I would be happy to respond ASAP!</w:t>
      </w:r>
    </w:p>
    <w:p w:rsidR="002833E1" w:rsidRPr="00F54597" w:rsidRDefault="002833E1" w:rsidP="00094F38">
      <w:pPr>
        <w:rPr>
          <w:rFonts w:cstheme="minorHAnsi"/>
          <w:b/>
          <w:sz w:val="24"/>
          <w:szCs w:val="24"/>
        </w:rPr>
      </w:pPr>
      <w:r w:rsidRPr="00F54597">
        <w:rPr>
          <w:rFonts w:cstheme="minorHAnsi"/>
          <w:b/>
          <w:sz w:val="24"/>
          <w:szCs w:val="24"/>
        </w:rPr>
        <w:t>Sincerely,</w:t>
      </w:r>
    </w:p>
    <w:p w:rsidR="002833E1" w:rsidRPr="00F54597" w:rsidRDefault="002833E1" w:rsidP="00094F38">
      <w:pPr>
        <w:rPr>
          <w:rFonts w:cstheme="minorHAnsi"/>
          <w:b/>
          <w:sz w:val="24"/>
          <w:szCs w:val="24"/>
        </w:rPr>
      </w:pPr>
      <w:r w:rsidRPr="00F54597">
        <w:rPr>
          <w:rFonts w:cstheme="minorHAnsi"/>
          <w:b/>
          <w:sz w:val="24"/>
          <w:szCs w:val="24"/>
        </w:rPr>
        <w:t xml:space="preserve">Sean </w:t>
      </w:r>
      <w:proofErr w:type="spellStart"/>
      <w:r w:rsidRPr="00F54597">
        <w:rPr>
          <w:rFonts w:cstheme="minorHAnsi"/>
          <w:b/>
          <w:sz w:val="24"/>
          <w:szCs w:val="24"/>
        </w:rPr>
        <w:t>Mclin</w:t>
      </w:r>
      <w:proofErr w:type="spellEnd"/>
    </w:p>
    <w:p w:rsidR="002833E1" w:rsidRPr="00F54597" w:rsidRDefault="002833E1" w:rsidP="00094F38">
      <w:pPr>
        <w:rPr>
          <w:rFonts w:cstheme="minorHAnsi"/>
          <w:b/>
          <w:sz w:val="24"/>
          <w:szCs w:val="24"/>
        </w:rPr>
      </w:pPr>
      <w:r w:rsidRPr="00F54597">
        <w:rPr>
          <w:rFonts w:cstheme="minorHAnsi"/>
          <w:b/>
          <w:sz w:val="24"/>
          <w:szCs w:val="24"/>
        </w:rPr>
        <w:t>Director of Photography</w:t>
      </w:r>
    </w:p>
    <w:p w:rsidR="002833E1" w:rsidRPr="00F54597" w:rsidRDefault="002833E1" w:rsidP="00094F38">
      <w:pPr>
        <w:rPr>
          <w:rFonts w:cstheme="minorHAnsi"/>
          <w:b/>
          <w:sz w:val="24"/>
          <w:szCs w:val="24"/>
        </w:rPr>
      </w:pPr>
      <w:r w:rsidRPr="00F54597">
        <w:rPr>
          <w:rFonts w:cstheme="minorHAnsi"/>
          <w:b/>
          <w:sz w:val="24"/>
          <w:szCs w:val="24"/>
        </w:rPr>
        <w:t>seanmclin1</w:t>
      </w:r>
      <w:r w:rsidR="007663D4" w:rsidRPr="00F54597">
        <w:rPr>
          <w:rFonts w:cstheme="minorHAnsi"/>
          <w:b/>
          <w:sz w:val="24"/>
          <w:szCs w:val="24"/>
        </w:rPr>
        <w:t>@gmail.com</w:t>
      </w:r>
    </w:p>
    <w:p w:rsidR="002833E1" w:rsidRPr="00F54597" w:rsidRDefault="002833E1" w:rsidP="00094F38">
      <w:pPr>
        <w:rPr>
          <w:rFonts w:cstheme="minorHAnsi"/>
          <w:b/>
          <w:sz w:val="24"/>
          <w:szCs w:val="24"/>
        </w:rPr>
      </w:pPr>
    </w:p>
    <w:p w:rsidR="00094F38" w:rsidRDefault="002833E1" w:rsidP="00094F38">
      <w:pPr>
        <w:rPr>
          <w:b/>
          <w:vertAlign w:val="superscript"/>
        </w:rPr>
      </w:pPr>
      <w:r>
        <w:rPr>
          <w:b/>
        </w:rPr>
        <w:t xml:space="preserve">   </w:t>
      </w:r>
      <w:r w:rsidR="00094F38">
        <w:rPr>
          <w:b/>
        </w:rPr>
        <w:t xml:space="preserve">  </w:t>
      </w:r>
      <w:r w:rsidR="00094F38">
        <w:rPr>
          <w:b/>
          <w:vertAlign w:val="superscript"/>
        </w:rPr>
        <w:t xml:space="preserve">       </w:t>
      </w:r>
    </w:p>
    <w:p w:rsidR="00094F38" w:rsidRPr="00094F38" w:rsidRDefault="00094F38" w:rsidP="00094F38">
      <w:pPr>
        <w:rPr>
          <w:b/>
        </w:rPr>
      </w:pPr>
      <w:r>
        <w:rPr>
          <w:b/>
        </w:rPr>
        <w:t xml:space="preserve"> </w:t>
      </w:r>
    </w:p>
    <w:sectPr w:rsidR="00094F38" w:rsidRPr="00094F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F38"/>
    <w:rsid w:val="00094F38"/>
    <w:rsid w:val="002833E1"/>
    <w:rsid w:val="007663D4"/>
    <w:rsid w:val="00CF0AFC"/>
    <w:rsid w:val="00DD3F14"/>
    <w:rsid w:val="00F545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8818B-840A-49E8-9A18-0DBB29A1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7BF24D5682A54A918EF7D260430321" ma:contentTypeVersion="6" ma:contentTypeDescription="Create a new document." ma:contentTypeScope="" ma:versionID="4f3e9cf93b9ddd2a76813532f89f07db">
  <xsd:schema xmlns:xsd="http://www.w3.org/2001/XMLSchema" xmlns:xs="http://www.w3.org/2001/XMLSchema" xmlns:p="http://schemas.microsoft.com/office/2006/metadata/properties" xmlns:ns2="9ee73167-e0da-4f03-b166-b5631473562c" targetNamespace="http://schemas.microsoft.com/office/2006/metadata/properties" ma:root="true" ma:fieldsID="6fa03c45e8ae300db40955001d0ca833" ns2:_="">
    <xsd:import namespace="9ee73167-e0da-4f03-b166-b563147356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73167-e0da-4f03-b166-b563147356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BA378F-83A3-4E54-980C-D176320F65C0}"/>
</file>

<file path=customXml/itemProps2.xml><?xml version="1.0" encoding="utf-8"?>
<ds:datastoreItem xmlns:ds="http://schemas.openxmlformats.org/officeDocument/2006/customXml" ds:itemID="{4026ED43-03A9-4B74-B1A8-3A9C624A2880}"/>
</file>

<file path=customXml/itemProps3.xml><?xml version="1.0" encoding="utf-8"?>
<ds:datastoreItem xmlns:ds="http://schemas.openxmlformats.org/officeDocument/2006/customXml" ds:itemID="{F8FC3CE7-2F3A-4E4E-AB4B-D3B80F4EC596}"/>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Willemse</dc:creator>
  <cp:keywords/>
  <dc:description/>
  <cp:lastModifiedBy>Bradley Willemse</cp:lastModifiedBy>
  <cp:revision>2</cp:revision>
  <dcterms:created xsi:type="dcterms:W3CDTF">2019-09-09T01:26:00Z</dcterms:created>
  <dcterms:modified xsi:type="dcterms:W3CDTF">2019-09-09T01:26:00Z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0x010100EC7BF24D5682A54A918EF7D260430321</vt:lpwstr>
  </property>
</Properties>
</file>